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0" w:before="0" w:lineRule="auto"/>
        <w:jc w:val="center"/>
        <w:rPr>
          <w:b w:val="1"/>
          <w:sz w:val="36"/>
          <w:szCs w:val="36"/>
        </w:rPr>
      </w:pPr>
      <w:bookmarkStart w:colFirst="0" w:colLast="0" w:name="_jqlkrhwlodh" w:id="0"/>
      <w:bookmarkEnd w:id="0"/>
      <w:r w:rsidDel="00000000" w:rsidR="00000000" w:rsidRPr="00000000">
        <w:rPr>
          <w:b w:val="1"/>
          <w:sz w:val="36"/>
          <w:szCs w:val="36"/>
          <w:rtl w:val="0"/>
        </w:rPr>
        <w:t xml:space="preserve">Deliverables for &lt;What you're referring to as Linux, is in fact, GNU/Linux&gt;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spacing w:before="160" w:line="276" w:lineRule="auto"/>
        <w:jc w:val="center"/>
        <w:rPr/>
      </w:pPr>
      <w:bookmarkStart w:colFirst="0" w:colLast="0" w:name="_rfct8znqjbwn" w:id="1"/>
      <w:bookmarkEnd w:id="1"/>
      <w:r w:rsidDel="00000000" w:rsidR="00000000" w:rsidRPr="00000000">
        <w:rPr>
          <w:rFonts w:ascii="Arial" w:cs="Arial" w:eastAsia="Arial" w:hAnsi="Arial"/>
          <w:color w:val="6600ee"/>
          <w:sz w:val="24"/>
          <w:szCs w:val="24"/>
        </w:rPr>
        <w:drawing>
          <wp:inline distB="114300" distT="114300" distL="114300" distR="114300">
            <wp:extent cx="3741828" cy="4490194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1828" cy="4490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  <w:t xml:space="preserve">by</w:t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Lydia Gracia (18222035)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Linux distro: Arch without ArchInstall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Articles: 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b w:val="1"/>
          <w:u w:val="none"/>
        </w:rPr>
      </w:pPr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GNU/Linux Installation Guide Arch with Wayland GUI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b w:val="1"/>
          <w:u w:val="none"/>
        </w:rPr>
      </w:pPr>
      <w:hyperlink r:id="rId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Cool Things to Do on Your Arch 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Video: </w:t>
      </w:r>
      <w:hyperlink r:id="rId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2_deliverables.mp4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2160"/>
        <w:gridCol w:w="6330"/>
        <w:tblGridChange w:id="0">
          <w:tblGrid>
            <w:gridCol w:w="870"/>
            <w:gridCol w:w="2160"/>
            <w:gridCol w:w="6330"/>
          </w:tblGrid>
        </w:tblGridChange>
      </w:tblGrid>
      <w:tr>
        <w:trPr>
          <w:cantSplit w:val="0"/>
          <w:trHeight w:val="623.4069999999999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Num.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Specification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3"/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Mandatory Specifications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Graphical user interface (GUI).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Wayland.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24288" cy="2108630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288" cy="21086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Audio-visual capabilities (graphics and audio).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Playing a clip of anime and turning up the highest volume.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24288" cy="2146475"/>
                  <wp:effectExtent b="0" l="0" r="0" t="0"/>
                  <wp:docPr id="2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288" cy="2146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Ability to connect to the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Successfully ping google.com.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24288" cy="1246643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288" cy="12466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Package management capability.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Installing Pacman. :v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5238" cy="904677"/>
                  <wp:effectExtent b="0" l="0" r="0" t="0"/>
                  <wp:docPr id="2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238" cy="9046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 unprivileged user used for logging in and performing most activities (in other words, a user other than superuser or root).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caryle as daily user.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5238" cy="895350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5000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238" cy="89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Graphical text editor (e.g., VSCode, Sublime, etc.)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graphical text editor VSCode (came with Wayland).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22595" cy="4084930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595" cy="40849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Graphical web browser (e.g., Chrome, Firefox, etc.)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web browser Mozilla Firefox (came with Wayland).</w:t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86200" cy="43180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31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Wallpaper featuring an image of a fictional character/historical figure/celebrity/favorite idol.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Thee Jang Wonyoung.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14763" cy="2141129"/>
                  <wp:effectExtent b="0" l="0" r="0" t="0"/>
                  <wp:docPr id="1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763" cy="21411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Bonus Specifications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Instagram post.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Very demure, very mindful.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left"/>
              <w:rPr/>
            </w:pP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https://www.instagram.com/p/C_Pinyhy8j5/?igsh=bmJpeWJpMmdoZWZ4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YouTube video.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Changing the default shell from bash to zsh or fish.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fish as the default shell.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29050" cy="2821991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17033" l="51960" r="0" t="44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28219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Installing a DHCP client to automatically assign an IP address during installation.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NetworkManager with DHCP functionality.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86200" cy="135890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Installing a graphical text editor and web browser that are open-source.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Using open-source graphical text editor VSCode (came with Wayland).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22595" cy="4084930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595" cy="40849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Using open-source web browser Mozilla Firefox  (came with Wayland).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86200" cy="4318000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31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Installing Wine to run Windows programs, then installing and running LINE for PC on it.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Using Wine and Wine GUI.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24288" cy="4081783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288" cy="40817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Running LINE for PC (Windows native).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24288" cy="2052743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288" cy="20527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a tiling window manager or OpenBox.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Wayland is a tiling window manager.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31054" cy="984847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 b="68975" l="3865" r="62500" t="14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054" cy="9848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Customizing the display of the bootloader.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</w:t>
            </w: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Minegrub</w:t>
              </w:r>
            </w:hyperlink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86200" cy="21971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19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Wayland.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</w:t>
            </w: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hyprdots</w:t>
              </w:r>
            </w:hyperlink>
            <w:r w:rsidDel="00000000" w:rsidR="00000000" w:rsidRPr="00000000">
              <w:rPr>
                <w:rtl w:val="0"/>
              </w:rPr>
              <w:t xml:space="preserve"> as Hyprland (dynamic tiling Wayland compositor).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31054" cy="984847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 b="68975" l="3865" r="62500" t="14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054" cy="9848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Watching anime from the command line.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ind w:left="0" w:firstLine="0"/>
              <w:jc w:val="left"/>
              <w:rPr/>
            </w:pPr>
            <w:hyperlink r:id="rId27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2_anime.mp4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Using ani-cli to watch Doraemon: Boku, Momotarou no Nanna no Sa.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14763" cy="2137836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763" cy="21378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Installing and playing Doom in the terminal.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ind w:left="0" w:firstLine="0"/>
              <w:jc w:val="left"/>
              <w:rPr/>
            </w:pPr>
            <w:hyperlink r:id="rId28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2_doom.mp4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Installing doom-ascii.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8935" cy="179244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935" cy="17924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Playing doom-ascii.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5238" cy="2135783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238" cy="21357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Installing and playing a game that does not have native Linux support.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Repackaging the installation into a .iso file that can be used to install your “custom distro” on another device.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Installing on physical hardware, whether it’s a computer, laptop, or even a removable drive.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Installing Arch Linux on a laptop.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86200" cy="21971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19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Implementing drive encryption.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Configuring the system as a device for a lab room.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ontserrat" w:cs="Montserrat" w:eastAsia="Montserrat" w:hAnsi="Montserrat"/>
        <w:sz w:val="22"/>
        <w:szCs w:val="22"/>
        <w:lang w:val="en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3.png"/><Relationship Id="rId21" Type="http://schemas.openxmlformats.org/officeDocument/2006/relationships/image" Target="media/image7.png"/><Relationship Id="rId24" Type="http://schemas.openxmlformats.org/officeDocument/2006/relationships/hyperlink" Target="https://github.com/Lxtharia/minegrub-theme" TargetMode="External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_HTTVAMvGk6iWDu_9gI9pk-Dsb_YXbmM/view?usp=sharing" TargetMode="External"/><Relationship Id="rId26" Type="http://schemas.openxmlformats.org/officeDocument/2006/relationships/hyperlink" Target="https://github.com/prasanthrangan/hyprdots" TargetMode="External"/><Relationship Id="rId25" Type="http://schemas.openxmlformats.org/officeDocument/2006/relationships/image" Target="media/image4.png"/><Relationship Id="rId28" Type="http://schemas.openxmlformats.org/officeDocument/2006/relationships/hyperlink" Target="https://drive.google.com/file/d/19Z6croDJXLfbfQAUq0edzVSB-AcyfWz6/view?usp=sharing" TargetMode="External"/><Relationship Id="rId27" Type="http://schemas.openxmlformats.org/officeDocument/2006/relationships/hyperlink" Target="https://drive.google.com/file/d/1D22zabXBRKw4BgRLfT9mukIbGhU2Nkae/view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10.png"/><Relationship Id="rId7" Type="http://schemas.openxmlformats.org/officeDocument/2006/relationships/hyperlink" Target="https://medium.com/@gracialy/gnu-linux-installation-guide-arch-with-wayland-gui-3004eedf7665" TargetMode="External"/><Relationship Id="rId8" Type="http://schemas.openxmlformats.org/officeDocument/2006/relationships/hyperlink" Target="https://medium.com/@gracialy/cool-things-to-do-on-your-arch-linux-d45560204d87" TargetMode="External"/><Relationship Id="rId30" Type="http://schemas.openxmlformats.org/officeDocument/2006/relationships/image" Target="media/image15.png"/><Relationship Id="rId11" Type="http://schemas.openxmlformats.org/officeDocument/2006/relationships/image" Target="media/image11.png"/><Relationship Id="rId10" Type="http://schemas.openxmlformats.org/officeDocument/2006/relationships/image" Target="media/image12.png"/><Relationship Id="rId13" Type="http://schemas.openxmlformats.org/officeDocument/2006/relationships/image" Target="media/image14.png"/><Relationship Id="rId12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17.png"/><Relationship Id="rId16" Type="http://schemas.openxmlformats.org/officeDocument/2006/relationships/image" Target="media/image3.png"/><Relationship Id="rId19" Type="http://schemas.openxmlformats.org/officeDocument/2006/relationships/image" Target="media/image9.png"/><Relationship Id="rId18" Type="http://schemas.openxmlformats.org/officeDocument/2006/relationships/hyperlink" Target="https://www.instagram.com/p/C_Pinyhy8j5/?igsh=bmJpeWJpMmdoZWZ4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